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4821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04/09/2020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dnia 09.09.2020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usługę hotelową, gastronomiczną oraz wynajem obiektów sportowych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– START!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6F7B87">
              <w:rPr>
                <w:rFonts w:asciiTheme="minorHAnsi" w:hAnsiTheme="minorHAnsi" w:cstheme="minorHAnsi"/>
                <w:b/>
                <w:sz w:val="18"/>
              </w:rPr>
              <w:t>Zakwaterowanie dla 41 osób (w tym osób z niepełnosprawnościami oraz do 18 roku życia) w terminie 18-28.09.2020 r.</w:t>
            </w:r>
          </w:p>
          <w:p w:rsidR="006D1C7D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</w:rPr>
              <w:t>Zakwaterowanie w pokojach jednoosobowych, dwuosobowych (w wyjątkowych przypadkach dopuszczalne są pokoje wieloosobowe) z łazienkami dla 41 osób w terminie 18-28.08.2020 r. 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(śniadanie, obiad, kolacja) dla 41 (w tym osób z niepełnosprawnościami oraz do 18 roku życia) osób w terminie 18-28.09.2020 r.</w:t>
            </w:r>
          </w:p>
          <w:p w:rsidR="006D1C7D" w:rsidRPr="006F7B87" w:rsidRDefault="006F7B87" w:rsidP="006F7B8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 i napojami) oraz kolacji dla 41 osób w terminie 18-28.09.2020 r. (od kolacji w dniu 18.09.2020 r. do śniadania w dniu 28.09.2020 r.)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87" w:rsidRPr="006F7B87" w:rsidRDefault="006F7B87" w:rsidP="006F7B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 w terminie 19-27.09.2020 r.</w:t>
            </w:r>
          </w:p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 tj.</w:t>
            </w:r>
          </w:p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- siłownia</w:t>
            </w:r>
          </w:p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- hala sportowa</w:t>
            </w:r>
          </w:p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 xml:space="preserve">- dostęp do jeziora (w godzinach: 11:00-13:00 oraz 16:00-18:00) dla zajęć narciarstwo wodne, </w:t>
            </w:r>
            <w:proofErr w:type="spellStart"/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wakeboarding</w:t>
            </w:r>
            <w:proofErr w:type="spellEnd"/>
          </w:p>
          <w:p w:rsidR="006F7B87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- możliwość cumowania motorówki</w:t>
            </w:r>
          </w:p>
          <w:p w:rsidR="006D1C7D" w:rsidRPr="006F7B87" w:rsidRDefault="006F7B87" w:rsidP="006F7B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7B87">
              <w:rPr>
                <w:rFonts w:asciiTheme="minorHAnsi" w:hAnsiTheme="minorHAnsi" w:cstheme="minorHAnsi"/>
                <w:sz w:val="18"/>
                <w:szCs w:val="18"/>
              </w:rPr>
              <w:t>- gabinet Hipoterapii (30 razy 20 min.)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48210C" w:rsidRPr="0048210C">
              <w:rPr>
                <w:rFonts w:asciiTheme="minorHAnsi" w:hAnsiTheme="minorHAnsi" w:cstheme="minorHAnsi"/>
                <w:sz w:val="18"/>
                <w:szCs w:val="18"/>
              </w:rPr>
              <w:t>warmińsko-mazurskiego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46" w:rsidRPr="0048210C" w:rsidRDefault="006D1C7D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Obiekty sportowe dostosowane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dla osób niepełnosprawnych.</w:t>
            </w:r>
          </w:p>
          <w:p w:rsidR="006D1C7D" w:rsidRPr="0048210C" w:rsidRDefault="006D1C7D" w:rsidP="00FD2DC1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687FF0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6F7B87" w:rsidRPr="006F7B87">
              <w:rPr>
                <w:rFonts w:asciiTheme="minorHAnsi" w:hAnsiTheme="minorHAnsi" w:cstheme="minorHAnsi"/>
                <w:sz w:val="18"/>
                <w:szCs w:val="18"/>
              </w:rPr>
              <w:t>18-28.09.2020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 W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6F7B87" w:rsidRPr="006F7B87">
              <w:rPr>
                <w:rFonts w:asciiTheme="minorHAnsi" w:hAnsiTheme="minorHAnsi" w:cstheme="minorHAnsi"/>
                <w:sz w:val="18"/>
                <w:szCs w:val="18"/>
              </w:rPr>
              <w:t>18-28.09.2020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22" w:rsidRDefault="00801122">
      <w:r>
        <w:separator/>
      </w:r>
    </w:p>
  </w:endnote>
  <w:endnote w:type="continuationSeparator" w:id="0">
    <w:p w:rsidR="00801122" w:rsidRDefault="008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B87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22" w:rsidRDefault="00801122">
      <w:r>
        <w:separator/>
      </w:r>
    </w:p>
  </w:footnote>
  <w:footnote w:type="continuationSeparator" w:id="0">
    <w:p w:rsidR="00801122" w:rsidRDefault="0080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6F7B87" w:rsidP="006F7B87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18EA46DD" wp14:editId="6EAD545D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F1CD9F5-002F-45AB-9CA2-761814A9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B92D-0B6E-4BD6-80E3-7A6A7604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3094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2020-09-16T10:35:00Z</dcterms:created>
  <dcterms:modified xsi:type="dcterms:W3CDTF">2020-09-16T10:39:00Z</dcterms:modified>
</cp:coreProperties>
</file>